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51E6" w14:textId="77777777" w:rsidR="008E6C5F" w:rsidRPr="00C04290" w:rsidRDefault="00E30D0C" w:rsidP="008E6C5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MS Gothic" w:hAnsi="Arial" w:cs="Arial"/>
          <w:b/>
          <w:bCs/>
          <w:sz w:val="32"/>
          <w:szCs w:val="32"/>
        </w:rPr>
      </w:pPr>
      <w:r w:rsidRPr="00C04290">
        <w:rPr>
          <w:rFonts w:ascii="Arial" w:hAnsi="Arial" w:cs="Arial"/>
          <w:b/>
          <w:bCs/>
          <w:sz w:val="32"/>
          <w:szCs w:val="32"/>
        </w:rPr>
        <w:t>Orienteering Canada</w:t>
      </w:r>
    </w:p>
    <w:p w14:paraId="25F95E85" w14:textId="3001D7A9" w:rsidR="00E30D0C" w:rsidRPr="00C04290" w:rsidRDefault="00E30D0C" w:rsidP="008E6C5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04290">
        <w:rPr>
          <w:rFonts w:ascii="Arial" w:hAnsi="Arial" w:cs="Arial"/>
          <w:b/>
          <w:bCs/>
          <w:sz w:val="20"/>
          <w:szCs w:val="20"/>
        </w:rPr>
        <w:t xml:space="preserve">Request for Sanction of a </w:t>
      </w:r>
      <w:r w:rsidR="008E4ED0">
        <w:rPr>
          <w:rFonts w:ascii="Arial" w:hAnsi="Arial" w:cs="Arial"/>
          <w:b/>
          <w:bCs/>
          <w:sz w:val="20"/>
          <w:szCs w:val="20"/>
        </w:rPr>
        <w:t>Canada</w:t>
      </w:r>
      <w:r w:rsidRPr="00C04290">
        <w:rPr>
          <w:rFonts w:ascii="Arial" w:hAnsi="Arial" w:cs="Arial"/>
          <w:b/>
          <w:bCs/>
          <w:sz w:val="20"/>
          <w:szCs w:val="20"/>
        </w:rPr>
        <w:t xml:space="preserve"> Cup (previously known as an A meet), Multi-day or International Event (including World Rankings Events)</w:t>
      </w:r>
    </w:p>
    <w:p w14:paraId="54638CCD" w14:textId="11AD9341" w:rsidR="00534D68" w:rsidRPr="00534D68" w:rsidRDefault="00E30D0C" w:rsidP="00534D6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4D68">
        <w:rPr>
          <w:rFonts w:ascii="Arial" w:hAnsi="Arial" w:cs="Arial"/>
          <w:sz w:val="20"/>
          <w:szCs w:val="20"/>
        </w:rPr>
        <w:t>Major officials must be certified at appropriate levels of the Officials Certification Program.</w:t>
      </w:r>
    </w:p>
    <w:p w14:paraId="60AE4845" w14:textId="77777777" w:rsidR="00E30D0C" w:rsidRPr="00C04290" w:rsidRDefault="00E30D0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290">
        <w:rPr>
          <w:rFonts w:ascii="Arial" w:hAnsi="Arial" w:cs="Arial"/>
          <w:sz w:val="20"/>
          <w:szCs w:val="20"/>
        </w:rPr>
        <w:t xml:space="preserve">Officials may receive practicum credit for only one major officiating role at any </w:t>
      </w:r>
      <w:proofErr w:type="gramStart"/>
      <w:r w:rsidRPr="00C04290">
        <w:rPr>
          <w:rFonts w:ascii="Arial" w:hAnsi="Arial" w:cs="Arial"/>
          <w:sz w:val="20"/>
          <w:szCs w:val="20"/>
        </w:rPr>
        <w:t>single or two day</w:t>
      </w:r>
      <w:proofErr w:type="gramEnd"/>
      <w:r w:rsidRPr="00C04290">
        <w:rPr>
          <w:rFonts w:ascii="Arial" w:hAnsi="Arial" w:cs="Arial"/>
          <w:sz w:val="20"/>
          <w:szCs w:val="20"/>
        </w:rPr>
        <w:t xml:space="preserve"> event.</w:t>
      </w:r>
    </w:p>
    <w:p w14:paraId="19177408" w14:textId="65620941" w:rsidR="00E30D0C" w:rsidRDefault="00FD6B5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C1C">
        <w:rPr>
          <w:rFonts w:ascii="Arial" w:hAnsi="Arial" w:cs="Arial"/>
          <w:sz w:val="20"/>
          <w:szCs w:val="20"/>
        </w:rPr>
        <w:t>Single Day event</w:t>
      </w:r>
      <w:r>
        <w:rPr>
          <w:rFonts w:ascii="Arial" w:hAnsi="Arial" w:cs="Arial"/>
          <w:sz w:val="20"/>
          <w:szCs w:val="20"/>
        </w:rPr>
        <w:t xml:space="preserve">: </w:t>
      </w:r>
      <w:r w:rsidR="00E30D0C" w:rsidRPr="00C04290">
        <w:rPr>
          <w:rFonts w:ascii="Arial" w:hAnsi="Arial" w:cs="Arial"/>
          <w:sz w:val="20"/>
          <w:szCs w:val="20"/>
        </w:rPr>
        <w:t>Major officials' positions must be filled by different officials.</w:t>
      </w:r>
    </w:p>
    <w:p w14:paraId="7D09FA1F" w14:textId="1411A57D" w:rsidR="003C6C1C" w:rsidRPr="00C04290" w:rsidRDefault="003C6C1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Multiday events: A given major official may hold the same position for more than one race.  However, a given official cannot hold more than one position for the same race.</w:t>
      </w:r>
    </w:p>
    <w:p w14:paraId="07B569CF" w14:textId="77777777" w:rsidR="003C6C1C" w:rsidRDefault="003C6C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6238A188" w14:textId="04067B50" w:rsidR="00E30D0C" w:rsidRPr="00C04290" w:rsidRDefault="00E30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290">
        <w:rPr>
          <w:rFonts w:ascii="Arial" w:hAnsi="Arial" w:cs="Arial"/>
          <w:b/>
          <w:bCs/>
          <w:sz w:val="20"/>
          <w:szCs w:val="20"/>
        </w:rPr>
        <w:t>Please submit th</w:t>
      </w:r>
      <w:r w:rsidR="00F848C1">
        <w:rPr>
          <w:rFonts w:ascii="Arial" w:hAnsi="Arial" w:cs="Arial"/>
          <w:b/>
          <w:bCs/>
          <w:sz w:val="20"/>
          <w:szCs w:val="20"/>
        </w:rPr>
        <w:t>is form to Orienteering Canada well</w:t>
      </w:r>
      <w:r w:rsidR="008E6C5F" w:rsidRPr="00C04290">
        <w:rPr>
          <w:rFonts w:ascii="Arial" w:hAnsi="Arial" w:cs="Arial"/>
          <w:b/>
          <w:bCs/>
          <w:sz w:val="20"/>
          <w:szCs w:val="20"/>
        </w:rPr>
        <w:t xml:space="preserve"> in advance of the event(s). </w:t>
      </w:r>
      <w:r w:rsidR="00F848C1">
        <w:rPr>
          <w:rFonts w:ascii="Arial" w:hAnsi="Arial" w:cs="Arial"/>
          <w:b/>
          <w:bCs/>
          <w:sz w:val="20"/>
          <w:szCs w:val="20"/>
        </w:rPr>
        <w:t xml:space="preserve">The suggested timeline is </w:t>
      </w:r>
      <w:r w:rsidR="008E4ED0">
        <w:rPr>
          <w:rFonts w:ascii="Arial" w:hAnsi="Arial" w:cs="Arial"/>
          <w:b/>
          <w:bCs/>
          <w:sz w:val="20"/>
          <w:szCs w:val="20"/>
        </w:rPr>
        <w:t>6</w:t>
      </w:r>
      <w:r w:rsidR="00F848C1">
        <w:rPr>
          <w:rFonts w:ascii="Arial" w:hAnsi="Arial" w:cs="Arial"/>
          <w:b/>
          <w:bCs/>
          <w:sz w:val="20"/>
          <w:szCs w:val="20"/>
        </w:rPr>
        <w:t xml:space="preserve"> months before the event. </w:t>
      </w:r>
      <w:r w:rsidRPr="00C04290">
        <w:rPr>
          <w:rFonts w:ascii="Arial" w:hAnsi="Arial" w:cs="Arial"/>
          <w:b/>
          <w:bCs/>
          <w:sz w:val="20"/>
          <w:szCs w:val="20"/>
        </w:rPr>
        <w:t>Sanctioning requests received within 60 days o</w:t>
      </w:r>
      <w:r w:rsidR="008E6C5F" w:rsidRPr="00C04290">
        <w:rPr>
          <w:rFonts w:ascii="Arial" w:hAnsi="Arial" w:cs="Arial"/>
          <w:b/>
          <w:bCs/>
          <w:sz w:val="20"/>
          <w:szCs w:val="20"/>
        </w:rPr>
        <w:t xml:space="preserve">f the event MAY NOT be granted. </w:t>
      </w:r>
      <w:r w:rsidR="00F848C1">
        <w:rPr>
          <w:rFonts w:ascii="Arial" w:hAnsi="Arial" w:cs="Arial"/>
          <w:bCs/>
          <w:sz w:val="20"/>
          <w:szCs w:val="20"/>
        </w:rPr>
        <w:t>There are several</w:t>
      </w:r>
      <w:r w:rsidR="008E6C5F" w:rsidRPr="00C04290">
        <w:rPr>
          <w:rFonts w:ascii="Arial" w:hAnsi="Arial" w:cs="Arial"/>
          <w:bCs/>
          <w:sz w:val="20"/>
          <w:szCs w:val="20"/>
        </w:rPr>
        <w:t xml:space="preserve"> reasons for this timeline: (1) to allow elite athletes sufficient time to arrange their competition schedule and training</w:t>
      </w:r>
      <w:r w:rsidR="008E4ED0">
        <w:rPr>
          <w:rFonts w:ascii="Arial" w:hAnsi="Arial" w:cs="Arial"/>
          <w:bCs/>
          <w:sz w:val="20"/>
          <w:szCs w:val="20"/>
        </w:rPr>
        <w:t xml:space="preserve"> in order to attend your Canada Cup event</w:t>
      </w:r>
      <w:r w:rsidR="008E6C5F" w:rsidRPr="00C04290">
        <w:rPr>
          <w:rFonts w:ascii="Arial" w:hAnsi="Arial" w:cs="Arial"/>
          <w:bCs/>
          <w:sz w:val="20"/>
          <w:szCs w:val="20"/>
        </w:rPr>
        <w:t xml:space="preserve">, </w:t>
      </w:r>
      <w:r w:rsidR="00F848C1">
        <w:rPr>
          <w:rFonts w:ascii="Arial" w:hAnsi="Arial" w:cs="Arial"/>
          <w:bCs/>
          <w:sz w:val="20"/>
          <w:szCs w:val="20"/>
        </w:rPr>
        <w:t>(2) to attract foreign competitors who must plan travel on a longer time frame, and (3</w:t>
      </w:r>
      <w:r w:rsidR="008E6C5F" w:rsidRPr="00C04290">
        <w:rPr>
          <w:rFonts w:ascii="Arial" w:hAnsi="Arial" w:cs="Arial"/>
          <w:bCs/>
          <w:sz w:val="20"/>
          <w:szCs w:val="20"/>
        </w:rPr>
        <w:t>) to allow the O</w:t>
      </w:r>
      <w:r w:rsidR="00B2273C">
        <w:rPr>
          <w:rFonts w:ascii="Arial" w:hAnsi="Arial" w:cs="Arial"/>
          <w:bCs/>
          <w:sz w:val="20"/>
          <w:szCs w:val="20"/>
        </w:rPr>
        <w:t xml:space="preserve">rienteering </w:t>
      </w:r>
      <w:r w:rsidR="008E6C5F" w:rsidRPr="00C04290">
        <w:rPr>
          <w:rFonts w:ascii="Arial" w:hAnsi="Arial" w:cs="Arial"/>
          <w:bCs/>
          <w:sz w:val="20"/>
          <w:szCs w:val="20"/>
        </w:rPr>
        <w:t>C</w:t>
      </w:r>
      <w:r w:rsidR="00B2273C">
        <w:rPr>
          <w:rFonts w:ascii="Arial" w:hAnsi="Arial" w:cs="Arial"/>
          <w:bCs/>
          <w:sz w:val="20"/>
          <w:szCs w:val="20"/>
        </w:rPr>
        <w:t>anada</w:t>
      </w:r>
      <w:r w:rsidR="008E6C5F" w:rsidRPr="00C04290">
        <w:rPr>
          <w:rFonts w:ascii="Arial" w:hAnsi="Arial" w:cs="Arial"/>
          <w:bCs/>
          <w:sz w:val="20"/>
          <w:szCs w:val="20"/>
        </w:rPr>
        <w:t xml:space="preserve"> Technical Committee sufficient time to consider the application and request follow-up information, if required.</w:t>
      </w:r>
    </w:p>
    <w:p w14:paraId="3199C7AF" w14:textId="77777777" w:rsidR="00E30D0C" w:rsidRPr="00C04290" w:rsidRDefault="00E30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2410"/>
        <w:gridCol w:w="4086"/>
      </w:tblGrid>
      <w:tr w:rsidR="00E30D0C" w:rsidRPr="00C04290" w14:paraId="5D7496AD" w14:textId="77777777" w:rsidTr="00D673A2"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8E3FEA" w14:textId="65C2A4BE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Event Date</w:t>
            </w:r>
            <w:r w:rsidR="00C04290">
              <w:rPr>
                <w:rFonts w:ascii="Arial" w:hAnsi="Arial" w:cs="Arial"/>
                <w:sz w:val="20"/>
                <w:szCs w:val="20"/>
              </w:rPr>
              <w:t>(</w:t>
            </w:r>
            <w:r w:rsidRPr="00C04290">
              <w:rPr>
                <w:rFonts w:ascii="Arial" w:hAnsi="Arial" w:cs="Arial"/>
                <w:sz w:val="20"/>
                <w:szCs w:val="20"/>
              </w:rPr>
              <w:t>s</w:t>
            </w:r>
            <w:r w:rsidR="00C042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336EED1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6443266B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C54104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Alternate Dates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65C0BF3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227AFDAE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25B919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3AF94D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46101B6C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62B59B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DDDA64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49EC80B3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F8EA0E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Event Name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2380389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22CB4C8C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123C61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Closest town/city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F342781" w14:textId="77777777" w:rsidR="006900E3" w:rsidRDefault="00E30D0C" w:rsidP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 </w:t>
            </w:r>
          </w:p>
          <w:p w14:paraId="03A3178E" w14:textId="276F9858" w:rsidR="00E30D0C" w:rsidRPr="00C04290" w:rsidRDefault="00E30D0C" w:rsidP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 xml:space="preserve">(this is to provide location information for the event on the </w:t>
            </w:r>
            <w:r w:rsidR="007C4B91" w:rsidRPr="00C04290">
              <w:rPr>
                <w:rFonts w:ascii="Arial" w:hAnsi="Arial" w:cs="Arial"/>
                <w:sz w:val="20"/>
                <w:szCs w:val="20"/>
              </w:rPr>
              <w:t>Orienteering Canada</w:t>
            </w:r>
            <w:r w:rsidRPr="00C04290">
              <w:rPr>
                <w:rFonts w:ascii="Arial" w:hAnsi="Arial" w:cs="Arial"/>
                <w:sz w:val="20"/>
                <w:szCs w:val="20"/>
              </w:rPr>
              <w:t xml:space="preserve"> schedule)</w:t>
            </w:r>
          </w:p>
        </w:tc>
      </w:tr>
      <w:tr w:rsidR="00E30D0C" w:rsidRPr="00C04290" w14:paraId="6BB6A04F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4465E8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Web page address for the event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7066753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3D688A62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0E9A3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 xml:space="preserve">Type of event? 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78004A1" w14:textId="77777777" w:rsidR="007C4B91" w:rsidRPr="00C04290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sz w:val="20"/>
                <w:szCs w:val="20"/>
              </w:rPr>
              <w:t xml:space="preserve">long </w:t>
            </w:r>
            <w:r w:rsidR="00E30D0C" w:rsidRPr="00C04290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3E7C57" w14:textId="77777777" w:rsidR="00E30D0C" w:rsidRPr="00C04290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sz w:val="20"/>
                <w:szCs w:val="20"/>
              </w:rPr>
              <w:t>middle</w:t>
            </w:r>
          </w:p>
          <w:p w14:paraId="3934E601" w14:textId="55BAED26" w:rsidR="00FC6DC7" w:rsidRPr="00FC6DC7" w:rsidRDefault="007C4B91" w:rsidP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sz w:val="20"/>
                <w:szCs w:val="20"/>
              </w:rPr>
              <w:t>sprint</w:t>
            </w:r>
          </w:p>
        </w:tc>
      </w:tr>
      <w:tr w:rsidR="003F1D98" w:rsidRPr="00C04290" w14:paraId="51D670DE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4199C" w14:textId="0A43B42C" w:rsidR="003F1D98" w:rsidRPr="00C04290" w:rsidRDefault="003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method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47495E" w14:textId="2C3A0437" w:rsidR="003F1D98" w:rsidRPr="00C04290" w:rsidRDefault="003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__Interval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 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Chasing start  __Mass start</w:t>
            </w:r>
          </w:p>
        </w:tc>
      </w:tr>
      <w:tr w:rsidR="00E30D0C" w:rsidRPr="00C04290" w14:paraId="42622B13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19928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 xml:space="preserve">Map name(s) 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AD7F47" w14:textId="77777777" w:rsidR="007C4B91" w:rsidRPr="00C04290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6C1819" w14:textId="77777777" w:rsidR="00E30D0C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  <w:p w14:paraId="34F8A86D" w14:textId="77777777" w:rsidR="00374607" w:rsidRPr="00C04290" w:rsidRDefault="0037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0D0C" w:rsidRPr="00C04290" w14:paraId="3726D154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1B4AB3" w14:textId="31D99BB8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Map Scale(s)</w:t>
            </w:r>
            <w:r w:rsidR="00151A44">
              <w:rPr>
                <w:rFonts w:ascii="Arial" w:hAnsi="Arial" w:cs="Arial"/>
                <w:sz w:val="20"/>
                <w:szCs w:val="20"/>
                <w:vertAlign w:val="superscript"/>
              </w:rPr>
              <w:t>(3</w:t>
            </w:r>
            <w:r w:rsidR="00151A44"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2427FB7" w14:textId="77777777" w:rsidR="00C04290" w:rsidRDefault="00C0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513A45" w14:textId="77777777" w:rsidR="00151A44" w:rsidRPr="00C04290" w:rsidRDefault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81F55" w14:textId="78F6E21D" w:rsidR="00C04290" w:rsidRPr="00C04290" w:rsidRDefault="00C04290" w:rsidP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D0C" w:rsidRPr="00C04290" w14:paraId="3546DC97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947FF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Year Map(s) Produced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B8C0297" w14:textId="77777777" w:rsidR="007C4B91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  <w:p w14:paraId="654C257B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B2498C" w:rsidRPr="00C04290" w14:paraId="64A14D05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E245A8" w14:textId="6D0FDE0E" w:rsidR="00B2498C" w:rsidRPr="00C04290" w:rsidRDefault="00B24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Intended printing method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3970B82" w14:textId="5836B718" w:rsidR="00B2498C" w:rsidRPr="00C04290" w:rsidRDefault="00B24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Offset  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_Non-offset</w:t>
            </w:r>
          </w:p>
        </w:tc>
      </w:tr>
      <w:tr w:rsidR="00E30D0C" w:rsidRPr="00C04290" w14:paraId="361652A2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895ED3" w14:textId="77777777" w:rsidR="00E30D0C" w:rsidRPr="00C04290" w:rsidRDefault="00E30D0C" w:rsidP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7C4B91" w:rsidRPr="00C04290">
              <w:rPr>
                <w:rFonts w:ascii="Arial" w:hAnsi="Arial" w:cs="Arial"/>
                <w:sz w:val="20"/>
                <w:szCs w:val="20"/>
              </w:rPr>
              <w:t>Orienteering Canada</w:t>
            </w:r>
            <w:r w:rsidRPr="00C04290">
              <w:rPr>
                <w:rFonts w:ascii="Arial" w:hAnsi="Arial" w:cs="Arial"/>
                <w:sz w:val="20"/>
                <w:szCs w:val="20"/>
              </w:rPr>
              <w:t xml:space="preserve"> Competition Rules and Canada Cup Event Standards be followed?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307B9EB" w14:textId="77777777" w:rsidR="00E30D0C" w:rsidRPr="00C04290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5A742A30" w14:textId="77777777" w:rsidR="00E30D0C" w:rsidRPr="00C04290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500DD62A" w14:textId="77777777" w:rsidR="00925E89" w:rsidRPr="00C04290" w:rsidRDefault="0092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3E718" w14:textId="6E838585" w:rsidR="00E30D0C" w:rsidRDefault="00E30D0C" w:rsidP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If No</w:t>
            </w:r>
            <w:r w:rsidR="00374607">
              <w:rPr>
                <w:rFonts w:ascii="Arial" w:hAnsi="Arial" w:cs="Arial"/>
                <w:sz w:val="20"/>
                <w:szCs w:val="20"/>
              </w:rPr>
              <w:t>,</w:t>
            </w:r>
            <w:r w:rsidRPr="00C04290">
              <w:rPr>
                <w:rFonts w:ascii="Arial" w:hAnsi="Arial" w:cs="Arial"/>
                <w:sz w:val="20"/>
                <w:szCs w:val="20"/>
              </w:rPr>
              <w:t xml:space="preserve"> provide details for request for deviat</w:t>
            </w:r>
            <w:r w:rsidR="00374607">
              <w:rPr>
                <w:rFonts w:ascii="Arial" w:hAnsi="Arial" w:cs="Arial"/>
                <w:sz w:val="20"/>
                <w:szCs w:val="20"/>
              </w:rPr>
              <w:t>ion from rules and/or standards:</w:t>
            </w:r>
          </w:p>
          <w:p w14:paraId="71756114" w14:textId="77777777" w:rsidR="003622DC" w:rsidRDefault="003622DC" w:rsidP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1A228B" w14:textId="77777777" w:rsidR="003622DC" w:rsidRDefault="003622DC" w:rsidP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CD675" w14:textId="77777777" w:rsidR="00374607" w:rsidRDefault="00374607" w:rsidP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9336A" w14:textId="4503C4A1" w:rsidR="003622DC" w:rsidRPr="00C04290" w:rsidRDefault="003622DC" w:rsidP="0015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0D0C" w:rsidRPr="00C04290" w14:paraId="7830648E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8FB6C2" w14:textId="1DF8EC14" w:rsidR="007C4B91" w:rsidRPr="00C04290" w:rsidRDefault="00E30D0C" w:rsidP="008E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Will you follow the course and category guidelines for “championship events</w:t>
            </w:r>
            <w:r w:rsidR="00BA65EF">
              <w:rPr>
                <w:rFonts w:ascii="Arial" w:hAnsi="Arial" w:cs="Arial"/>
                <w:sz w:val="20"/>
                <w:szCs w:val="20"/>
              </w:rPr>
              <w:t>,</w:t>
            </w:r>
            <w:r w:rsidRPr="00C04290">
              <w:rPr>
                <w:rFonts w:ascii="Arial" w:hAnsi="Arial" w:cs="Arial"/>
                <w:sz w:val="20"/>
                <w:szCs w:val="20"/>
              </w:rPr>
              <w:t>” “smaller events</w:t>
            </w:r>
            <w:r w:rsidR="00BA65EF">
              <w:rPr>
                <w:rFonts w:ascii="Arial" w:hAnsi="Arial" w:cs="Arial"/>
                <w:sz w:val="20"/>
                <w:szCs w:val="20"/>
              </w:rPr>
              <w:t>,</w:t>
            </w:r>
            <w:r w:rsidRPr="00C04290">
              <w:rPr>
                <w:rFonts w:ascii="Arial" w:hAnsi="Arial" w:cs="Arial"/>
                <w:sz w:val="20"/>
                <w:szCs w:val="20"/>
              </w:rPr>
              <w:t>”</w:t>
            </w:r>
            <w:r w:rsidR="00BA65E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6D37F0">
              <w:rPr>
                <w:rFonts w:ascii="Arial" w:hAnsi="Arial" w:cs="Arial"/>
                <w:sz w:val="20"/>
                <w:szCs w:val="20"/>
              </w:rPr>
              <w:t>‘skill-based events</w:t>
            </w:r>
            <w:r w:rsidR="00190FB3">
              <w:rPr>
                <w:rFonts w:ascii="Arial" w:hAnsi="Arial" w:cs="Arial"/>
                <w:sz w:val="20"/>
                <w:szCs w:val="20"/>
              </w:rPr>
              <w:t>?”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26329F0" w14:textId="710DDE0B" w:rsidR="00E30D0C" w:rsidRPr="00C04290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and category guidelines for </w:t>
            </w:r>
            <w:r w:rsidR="006D37F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hampionship events</w:t>
            </w:r>
          </w:p>
          <w:p w14:paraId="214CA086" w14:textId="3BA976BF" w:rsidR="00E30D0C" w:rsidRDefault="007C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and category guidelines for </w:t>
            </w:r>
            <w:r w:rsidR="006D37F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30D0C"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maller Canada Cup events</w:t>
            </w:r>
          </w:p>
          <w:p w14:paraId="595D3047" w14:textId="0E00C025" w:rsidR="00BA65EF" w:rsidRPr="00C04290" w:rsidRDefault="00BA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5EF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="006D37F0">
              <w:rPr>
                <w:rFonts w:ascii="Arial" w:hAnsi="Arial" w:cs="Arial"/>
                <w:b/>
                <w:bCs/>
                <w:sz w:val="20"/>
                <w:szCs w:val="20"/>
              </w:rPr>
              <w:t>Course and category guidelines for Skill-Based Canada Cup events</w:t>
            </w:r>
          </w:p>
          <w:p w14:paraId="13B70156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Provide details for request for deviation from the above guidelines:</w:t>
            </w:r>
          </w:p>
          <w:p w14:paraId="6EBAECBF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2CD014A5" w14:textId="77777777" w:rsidR="008E4ED0" w:rsidRDefault="008E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C95E37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0D0C" w:rsidRPr="00C04290" w14:paraId="4CF280AD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991EBF" w14:textId="77777777" w:rsidR="00E30D0C" w:rsidRDefault="00E30D0C" w:rsidP="0036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lastRenderedPageBreak/>
              <w:t>Name</w:t>
            </w:r>
            <w:r w:rsidR="007C4B91" w:rsidRPr="00C04290">
              <w:rPr>
                <w:rFonts w:ascii="Arial" w:hAnsi="Arial" w:cs="Arial"/>
                <w:sz w:val="20"/>
                <w:szCs w:val="20"/>
              </w:rPr>
              <w:t>, t</w:t>
            </w:r>
            <w:r w:rsidRPr="00C04290">
              <w:rPr>
                <w:rFonts w:ascii="Arial" w:hAnsi="Arial" w:cs="Arial"/>
                <w:sz w:val="20"/>
                <w:szCs w:val="20"/>
              </w:rPr>
              <w:t xml:space="preserve">elephone number </w:t>
            </w:r>
            <w:r w:rsidR="007C4B91" w:rsidRPr="00C04290">
              <w:rPr>
                <w:rFonts w:ascii="Arial" w:hAnsi="Arial" w:cs="Arial"/>
                <w:sz w:val="20"/>
                <w:szCs w:val="20"/>
              </w:rPr>
              <w:t xml:space="preserve">and email </w:t>
            </w:r>
            <w:r w:rsidRPr="00C04290">
              <w:rPr>
                <w:rFonts w:ascii="Arial" w:hAnsi="Arial" w:cs="Arial"/>
                <w:sz w:val="20"/>
                <w:szCs w:val="20"/>
              </w:rPr>
              <w:t>of Event Director</w:t>
            </w:r>
          </w:p>
          <w:p w14:paraId="3F3AFA4E" w14:textId="0988DD29" w:rsidR="003622DC" w:rsidRPr="00C04290" w:rsidRDefault="003622DC" w:rsidP="0036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A1597A" w14:textId="77777777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E30D0C" w:rsidRPr="00C04290" w14:paraId="09A86128" w14:textId="77777777" w:rsidTr="002602BB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E3F4125" w14:textId="4E1A9F5E" w:rsidR="00E30D0C" w:rsidRPr="00C04290" w:rsidRDefault="00884CDD" w:rsidP="008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B91" w:rsidRPr="00C04290">
              <w:rPr>
                <w:rFonts w:ascii="Arial" w:hAnsi="Arial" w:cs="Arial"/>
                <w:sz w:val="20"/>
                <w:szCs w:val="20"/>
              </w:rPr>
              <w:t>of Event Director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(2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</w:tcPr>
          <w:p w14:paraId="623D9D3F" w14:textId="77777777" w:rsidR="00534D68" w:rsidRDefault="005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B2E92E" w14:textId="72FC7D51" w:rsidR="00E30D0C" w:rsidRPr="00C04290" w:rsidRDefault="00E3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D23" w:rsidRPr="00C04290" w14:paraId="36A8FA6A" w14:textId="77777777" w:rsidTr="002602BB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nil"/>
              <w:bottom w:val="single" w:sz="4" w:space="0" w:color="BFBFBF"/>
            </w:tcBorders>
            <w:shd w:val="clear" w:color="auto" w:fill="F2F2F2" w:themeFill="background1" w:themeFillShade="F2"/>
          </w:tcPr>
          <w:p w14:paraId="09E810C7" w14:textId="5758D136" w:rsidR="000A6D23" w:rsidRPr="00B23D74" w:rsidRDefault="00B23D74" w:rsidP="000A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Mentor  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6D84DE7" w14:textId="7245FDDC" w:rsidR="000A6D23" w:rsidRPr="00B23D74" w:rsidRDefault="00B23D74" w:rsidP="000A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D74">
              <w:rPr>
                <w:rFonts w:ascii="Arial" w:hAnsi="Arial" w:cs="Arial"/>
                <w:sz w:val="20"/>
                <w:szCs w:val="20"/>
              </w:rPr>
              <w:t xml:space="preserve">Name and certification level if applicable </w:t>
            </w:r>
            <w:r w:rsidRPr="00B23D74">
              <w:rPr>
                <w:rFonts w:ascii="Arial" w:hAnsi="Arial" w:cs="Arial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4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</w:tcPr>
          <w:p w14:paraId="42439B48" w14:textId="27EEA977" w:rsidR="000A6D23" w:rsidRDefault="000A6D23" w:rsidP="000A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D23" w:rsidRPr="00C04290" w14:paraId="53EA4EDD" w14:textId="77777777" w:rsidTr="002602BB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3EE09" w14:textId="0B55C593" w:rsidR="000A6D23" w:rsidRPr="00C04290" w:rsidRDefault="000A6D23" w:rsidP="000A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certification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290">
              <w:rPr>
                <w:rFonts w:ascii="Arial" w:hAnsi="Arial" w:cs="Arial"/>
                <w:sz w:val="20"/>
                <w:szCs w:val="20"/>
              </w:rPr>
              <w:t>of Course Planner(s)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(2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2FCDD4" w14:textId="77777777" w:rsidR="000A6D23" w:rsidRDefault="000A6D23" w:rsidP="000A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EF9314" w14:textId="5B608642" w:rsidR="000A6D23" w:rsidRPr="00C04290" w:rsidRDefault="000A6D23" w:rsidP="000A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CF3" w:rsidRPr="00C04290" w14:paraId="72160ED0" w14:textId="77777777" w:rsidTr="000B7CF3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</w:tcBorders>
          </w:tcPr>
          <w:tbl>
            <w:tblPr>
              <w:tblW w:w="9468" w:type="dxa"/>
              <w:tblBorders>
                <w:left w:val="single" w:sz="4" w:space="0" w:color="BFBFBF"/>
                <w:right w:val="single" w:sz="4" w:space="0" w:color="BFBF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8"/>
              <w:gridCol w:w="7980"/>
            </w:tblGrid>
            <w:tr w:rsidR="00B23D74" w:rsidRPr="00B23D74" w14:paraId="2694E54D" w14:textId="77777777" w:rsidTr="00C77C17">
              <w:tc>
                <w:tcPr>
                  <w:tcW w:w="846" w:type="dxa"/>
                  <w:tcBorders>
                    <w:top w:val="nil"/>
                    <w:bottom w:val="single" w:sz="4" w:space="0" w:color="BFBFBF"/>
                  </w:tcBorders>
                  <w:shd w:val="clear" w:color="auto" w:fill="F2F2F2" w:themeFill="background1" w:themeFillShade="F2"/>
                </w:tcPr>
                <w:p w14:paraId="619D5773" w14:textId="77777777" w:rsidR="00B23D74" w:rsidRPr="00B23D74" w:rsidRDefault="00B23D74" w:rsidP="00B23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Mentor  </w:t>
                  </w:r>
                </w:p>
              </w:tc>
              <w:tc>
                <w:tcPr>
                  <w:tcW w:w="4536" w:type="dxa"/>
                  <w:tcBorders>
                    <w:top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 w:themeFill="background1" w:themeFillShade="F2"/>
                </w:tcPr>
                <w:p w14:paraId="6C30C8D1" w14:textId="77777777" w:rsidR="00B23D74" w:rsidRPr="00B23D74" w:rsidRDefault="00B23D74" w:rsidP="00B23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3D74">
                    <w:rPr>
                      <w:rFonts w:ascii="Arial" w:hAnsi="Arial" w:cs="Arial"/>
                      <w:sz w:val="20"/>
                      <w:szCs w:val="20"/>
                    </w:rPr>
                    <w:t xml:space="preserve">Name and certification level if applicable </w:t>
                  </w:r>
                  <w:r w:rsidRPr="00B23D74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(5)</w:t>
                  </w:r>
                </w:p>
              </w:tc>
            </w:tr>
          </w:tbl>
          <w:p w14:paraId="3926E3DD" w14:textId="25B89C0C" w:rsidR="000B7CF3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068E8" w14:textId="4EE7D8A5" w:rsidR="000B7CF3" w:rsidRDefault="00B23D74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B7CF3">
              <w:rPr>
                <w:rFonts w:ascii="Arial" w:hAnsi="Arial" w:cs="Arial"/>
                <w:sz w:val="20"/>
                <w:szCs w:val="20"/>
              </w:rPr>
              <w:t>ame and certification level, if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D74">
              <w:rPr>
                <w:rFonts w:ascii="Arial" w:hAnsi="Arial" w:cs="Arial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4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19A936A" w14:textId="1D1B3E04" w:rsidR="000B7CF3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CF3" w:rsidRPr="00C04290" w14:paraId="1FD04C13" w14:textId="77777777" w:rsidTr="00D673A2">
        <w:tblPrEx>
          <w:tblBorders>
            <w:top w:val="none" w:sz="0" w:space="0" w:color="auto"/>
          </w:tblBorders>
        </w:tblPrEx>
        <w:trPr>
          <w:trHeight w:val="516"/>
        </w:trPr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EE06400" w14:textId="1D166A4E" w:rsidR="000B7CF3" w:rsidRPr="008E22A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certification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04290">
              <w:rPr>
                <w:rFonts w:ascii="Arial" w:hAnsi="Arial" w:cs="Arial"/>
                <w:sz w:val="20"/>
                <w:szCs w:val="20"/>
              </w:rPr>
              <w:t>Controller(s)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(2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</w:tcPr>
          <w:p w14:paraId="61694D88" w14:textId="50396B51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CF3" w:rsidRPr="00C04290" w14:paraId="5FDA6E08" w14:textId="77777777" w:rsidTr="000B7CF3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</w:tcPr>
          <w:p w14:paraId="70EBA146" w14:textId="7F185F48" w:rsidR="000B7CF3" w:rsidRPr="00B23D74" w:rsidRDefault="00B23D74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D74">
              <w:rPr>
                <w:rFonts w:ascii="Arial" w:hAnsi="Arial" w:cs="Arial"/>
                <w:sz w:val="20"/>
                <w:szCs w:val="20"/>
              </w:rPr>
              <w:t>Mentor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1A96F52A" w14:textId="0124553F" w:rsidR="000B7CF3" w:rsidRPr="00C04290" w:rsidRDefault="00B23D74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certification level, if applicable </w:t>
            </w:r>
            <w:r w:rsidRPr="00B23D74">
              <w:rPr>
                <w:rFonts w:ascii="Arial" w:hAnsi="Arial" w:cs="Arial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4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</w:tcPr>
          <w:p w14:paraId="04197642" w14:textId="0BB66FCC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CF3" w:rsidRPr="00C04290" w14:paraId="2853B394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033D70" w14:textId="478823FD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Are you requesting sanctioning for a World Ranking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(WRE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C04290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589E92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__Yes</w:t>
            </w:r>
          </w:p>
          <w:p w14:paraId="3AC81950" w14:textId="77777777" w:rsidR="000B7CF3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__No</w:t>
            </w:r>
          </w:p>
          <w:p w14:paraId="370DAF16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7FD679" w14:textId="5F814E00" w:rsidR="000B7CF3" w:rsidRPr="00762046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(if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please list the events for which you are seeking WRE status)</w:t>
            </w:r>
          </w:p>
        </w:tc>
      </w:tr>
      <w:tr w:rsidR="000B7CF3" w:rsidRPr="00C04290" w14:paraId="4AD115A1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3B581A" w14:textId="5CAF9F02" w:rsidR="000B7CF3" w:rsidRPr="003622DC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 xml:space="preserve">If yes, name of certified IOF Event </w:t>
            </w:r>
            <w:proofErr w:type="gramStart"/>
            <w:r w:rsidRPr="00C04290">
              <w:rPr>
                <w:rFonts w:ascii="Arial" w:hAnsi="Arial" w:cs="Arial"/>
                <w:sz w:val="20"/>
                <w:szCs w:val="20"/>
              </w:rPr>
              <w:t>Advisor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884CD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2E1D0384" w14:textId="20368D3D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A1CB51F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55CA3E9E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CF3" w:rsidRPr="00C04290" w14:paraId="4FCA01C5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A9464" w14:textId="406EBBAB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are there any deviations from the WRE rules?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D1B4C6" w14:textId="0FDF0F5A" w:rsidR="000B7CF3" w:rsidRPr="00B2498C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__Yes, submitted with this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</w:p>
          <w:p w14:paraId="3A46D0CF" w14:textId="77777777" w:rsidR="000B7CF3" w:rsidRPr="00B2498C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98C">
              <w:rPr>
                <w:rFonts w:ascii="Arial" w:hAnsi="Arial" w:cs="Arial"/>
                <w:b/>
                <w:bCs/>
                <w:sz w:val="20"/>
                <w:szCs w:val="20"/>
              </w:rPr>
              <w:t>__Yes, to be submitted later (please specify date)</w:t>
            </w:r>
          </w:p>
          <w:p w14:paraId="6BEBCAA5" w14:textId="635C9809" w:rsidR="000B7CF3" w:rsidRPr="00B2498C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98C">
              <w:rPr>
                <w:rFonts w:ascii="Arial" w:hAnsi="Arial" w:cs="Arial"/>
                <w:b/>
                <w:bCs/>
                <w:sz w:val="20"/>
                <w:szCs w:val="20"/>
              </w:rPr>
              <w:t>__Non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B7CF3" w:rsidRPr="00C04290" w14:paraId="4FD147FF" w14:textId="77777777" w:rsidTr="00D673A2">
        <w:tblPrEx>
          <w:tblBorders>
            <w:top w:val="none" w:sz="0" w:space="0" w:color="auto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37A059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290">
              <w:rPr>
                <w:rFonts w:ascii="Arial" w:hAnsi="Arial" w:cs="Arial"/>
                <w:sz w:val="20"/>
                <w:szCs w:val="20"/>
              </w:rPr>
              <w:t>If requesting sanctioning for a WRE, are you also requesting Canada Cup sanctioning for the non-elite categories?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9EB98E" w14:textId="77777777" w:rsidR="000B7CF3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0F4E86" w14:textId="4A38EB11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__Yes</w:t>
            </w:r>
          </w:p>
          <w:p w14:paraId="55443C80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__No</w:t>
            </w:r>
          </w:p>
          <w:p w14:paraId="35D1E1D4" w14:textId="7E5D50DF" w:rsidR="000B7CF3" w:rsidRPr="00762046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7CF3" w:rsidRPr="00C04290" w14:paraId="7BBB5500" w14:textId="77777777" w:rsidTr="00D673A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97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3F481" w14:textId="39DD1C6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 c</w:t>
            </w:r>
            <w:r w:rsidRPr="00C04290">
              <w:rPr>
                <w:rFonts w:ascii="Arial" w:hAnsi="Arial" w:cs="Arial"/>
                <w:sz w:val="20"/>
                <w:szCs w:val="20"/>
              </w:rPr>
              <w:t>omments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(if WRE, please give details about possible mandatory qualification, quarantine, etc.)</w:t>
            </w:r>
          </w:p>
        </w:tc>
        <w:tc>
          <w:tcPr>
            <w:tcW w:w="64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A87BDCC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0429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</w:p>
          <w:p w14:paraId="04891926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9678B6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1908C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3307B3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88EE94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358C71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99B60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3B609" w14:textId="77777777" w:rsidR="000B7CF3" w:rsidRPr="00C04290" w:rsidRDefault="000B7CF3" w:rsidP="000B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FC35A2" w14:textId="31A75789" w:rsidR="00884CDD" w:rsidRPr="00151A44" w:rsidRDefault="00884CDD" w:rsidP="00884CD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0"/>
          <w:szCs w:val="20"/>
          <w:u w:color="0000FF"/>
        </w:rPr>
      </w:pPr>
      <w:r w:rsidRPr="00151A44">
        <w:rPr>
          <w:rFonts w:ascii="Arial" w:hAnsi="Arial" w:cs="Arial"/>
          <w:b/>
          <w:bCs/>
          <w:sz w:val="20"/>
          <w:szCs w:val="20"/>
          <w:u w:color="0000FF"/>
        </w:rPr>
        <w:t>NOTES:</w:t>
      </w:r>
    </w:p>
    <w:p w14:paraId="5CB8EA1E" w14:textId="575139E8" w:rsidR="007C4B91" w:rsidRPr="00151A44" w:rsidRDefault="00534D68" w:rsidP="00534D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20"/>
          <w:szCs w:val="20"/>
          <w:u w:color="0000FF"/>
        </w:rPr>
      </w:pPr>
      <w:r w:rsidRPr="00151A44">
        <w:rPr>
          <w:rFonts w:ascii="Arial" w:hAnsi="Arial" w:cs="Arial"/>
          <w:sz w:val="20"/>
          <w:szCs w:val="20"/>
        </w:rPr>
        <w:t xml:space="preserve">As per </w:t>
      </w:r>
      <w:r w:rsidR="00B2273C" w:rsidRPr="00C04290">
        <w:rPr>
          <w:rFonts w:ascii="Arial" w:hAnsi="Arial" w:cs="Arial"/>
          <w:bCs/>
          <w:sz w:val="20"/>
          <w:szCs w:val="20"/>
        </w:rPr>
        <w:t>O</w:t>
      </w:r>
      <w:r w:rsidR="00B2273C">
        <w:rPr>
          <w:rFonts w:ascii="Arial" w:hAnsi="Arial" w:cs="Arial"/>
          <w:bCs/>
          <w:sz w:val="20"/>
          <w:szCs w:val="20"/>
        </w:rPr>
        <w:t xml:space="preserve">rienteering </w:t>
      </w:r>
      <w:r w:rsidR="00B2273C" w:rsidRPr="00C04290">
        <w:rPr>
          <w:rFonts w:ascii="Arial" w:hAnsi="Arial" w:cs="Arial"/>
          <w:bCs/>
          <w:sz w:val="20"/>
          <w:szCs w:val="20"/>
        </w:rPr>
        <w:t>C</w:t>
      </w:r>
      <w:r w:rsidR="00B2273C">
        <w:rPr>
          <w:rFonts w:ascii="Arial" w:hAnsi="Arial" w:cs="Arial"/>
          <w:bCs/>
          <w:sz w:val="20"/>
          <w:szCs w:val="20"/>
        </w:rPr>
        <w:t>anada</w:t>
      </w:r>
      <w:r w:rsidRPr="00151A44">
        <w:rPr>
          <w:rFonts w:ascii="Arial" w:hAnsi="Arial" w:cs="Arial"/>
          <w:sz w:val="20"/>
          <w:szCs w:val="20"/>
        </w:rPr>
        <w:t xml:space="preserve"> </w:t>
      </w:r>
      <w:r w:rsidR="00884CDD" w:rsidRPr="00151A44">
        <w:rPr>
          <w:rFonts w:ascii="Arial" w:hAnsi="Arial" w:cs="Arial"/>
          <w:sz w:val="20"/>
          <w:szCs w:val="20"/>
        </w:rPr>
        <w:t xml:space="preserve">competition </w:t>
      </w:r>
      <w:r w:rsidRPr="00151A44">
        <w:rPr>
          <w:rFonts w:ascii="Arial" w:hAnsi="Arial" w:cs="Arial"/>
          <w:sz w:val="20"/>
          <w:szCs w:val="20"/>
        </w:rPr>
        <w:t>rule</w:t>
      </w:r>
      <w:r w:rsidR="006900E3">
        <w:rPr>
          <w:rFonts w:ascii="Arial" w:hAnsi="Arial" w:cs="Arial"/>
          <w:sz w:val="20"/>
          <w:szCs w:val="20"/>
        </w:rPr>
        <w:t>s</w:t>
      </w:r>
      <w:r w:rsidR="00F848C1">
        <w:rPr>
          <w:rFonts w:ascii="Arial" w:hAnsi="Arial" w:cs="Arial"/>
          <w:sz w:val="20"/>
          <w:szCs w:val="20"/>
        </w:rPr>
        <w:t xml:space="preserve"> </w:t>
      </w:r>
      <w:r w:rsidR="006900E3">
        <w:rPr>
          <w:rFonts w:ascii="Arial" w:hAnsi="Arial" w:cs="Arial"/>
          <w:sz w:val="20"/>
          <w:szCs w:val="20"/>
        </w:rPr>
        <w:t>2.3.1 and 2.3.2</w:t>
      </w:r>
      <w:r w:rsidR="00F848C1">
        <w:rPr>
          <w:rFonts w:ascii="Arial" w:hAnsi="Arial" w:cs="Arial"/>
          <w:sz w:val="20"/>
          <w:szCs w:val="20"/>
        </w:rPr>
        <w:t xml:space="preserve">, </w:t>
      </w:r>
      <w:r w:rsidR="008E4ED0">
        <w:rPr>
          <w:rFonts w:ascii="Arial" w:hAnsi="Arial" w:cs="Arial"/>
          <w:sz w:val="20"/>
          <w:szCs w:val="20"/>
        </w:rPr>
        <w:t xml:space="preserve">Event Directors, Course Planners, and Controllers </w:t>
      </w:r>
      <w:r w:rsidRPr="00151A44">
        <w:rPr>
          <w:rFonts w:ascii="Arial" w:hAnsi="Arial" w:cs="Arial"/>
          <w:sz w:val="20"/>
          <w:szCs w:val="20"/>
        </w:rPr>
        <w:t>shall be certified at least to O300 level</w:t>
      </w:r>
      <w:r w:rsidR="00F848C1">
        <w:rPr>
          <w:rFonts w:ascii="Arial" w:hAnsi="Arial" w:cs="Arial"/>
          <w:sz w:val="20"/>
          <w:szCs w:val="20"/>
        </w:rPr>
        <w:t xml:space="preserve">. </w:t>
      </w:r>
      <w:r w:rsidR="008E4ED0">
        <w:rPr>
          <w:rFonts w:ascii="Arial" w:hAnsi="Arial" w:cs="Arial"/>
          <w:sz w:val="20"/>
          <w:szCs w:val="20"/>
        </w:rPr>
        <w:t xml:space="preserve">IOF Event Advisors </w:t>
      </w:r>
      <w:r w:rsidR="00F848C1">
        <w:rPr>
          <w:rFonts w:ascii="Arial" w:hAnsi="Arial" w:cs="Arial"/>
          <w:sz w:val="20"/>
          <w:szCs w:val="20"/>
        </w:rPr>
        <w:t>for WRE events must be ce</w:t>
      </w:r>
      <w:r w:rsidR="008E4ED0">
        <w:rPr>
          <w:rFonts w:ascii="Arial" w:hAnsi="Arial" w:cs="Arial"/>
          <w:sz w:val="20"/>
          <w:szCs w:val="20"/>
        </w:rPr>
        <w:t>rtified to O400 level.</w:t>
      </w:r>
    </w:p>
    <w:p w14:paraId="2D0EAF36" w14:textId="644A8B0D" w:rsidR="00884CDD" w:rsidRPr="00151A44" w:rsidRDefault="00884CDD" w:rsidP="00534D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20"/>
          <w:szCs w:val="20"/>
          <w:u w:color="0000FF"/>
        </w:rPr>
      </w:pPr>
      <w:r w:rsidRPr="00151A44">
        <w:rPr>
          <w:rFonts w:ascii="Arial" w:hAnsi="Arial" w:cs="Arial"/>
          <w:sz w:val="20"/>
          <w:szCs w:val="20"/>
        </w:rPr>
        <w:t xml:space="preserve">Missing official information </w:t>
      </w:r>
      <w:r w:rsidR="00F848C1">
        <w:rPr>
          <w:rFonts w:ascii="Arial" w:hAnsi="Arial" w:cs="Arial"/>
          <w:sz w:val="20"/>
          <w:szCs w:val="20"/>
        </w:rPr>
        <w:t xml:space="preserve">(name and certification level) </w:t>
      </w:r>
      <w:r w:rsidRPr="00151A44">
        <w:rPr>
          <w:rFonts w:ascii="Arial" w:hAnsi="Arial" w:cs="Arial"/>
          <w:sz w:val="20"/>
          <w:szCs w:val="20"/>
        </w:rPr>
        <w:t>may delay approval.</w:t>
      </w:r>
    </w:p>
    <w:p w14:paraId="324D6BC5" w14:textId="1A474CCE" w:rsidR="00151A44" w:rsidRPr="00732700" w:rsidRDefault="00151A44" w:rsidP="007327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20"/>
          <w:szCs w:val="20"/>
          <w:u w:color="0000FF"/>
        </w:rPr>
      </w:pPr>
      <w:r w:rsidRPr="00151A44">
        <w:rPr>
          <w:rFonts w:ascii="Arial" w:hAnsi="Arial" w:cs="Arial"/>
          <w:bCs/>
          <w:sz w:val="20"/>
          <w:szCs w:val="20"/>
          <w:u w:color="0000FF"/>
        </w:rPr>
        <w:t xml:space="preserve">Please ensure that map scales match guidelines, especially for elite classes. See </w:t>
      </w:r>
      <w:r w:rsidR="00B2273C" w:rsidRPr="00C04290">
        <w:rPr>
          <w:rFonts w:ascii="Arial" w:hAnsi="Arial" w:cs="Arial"/>
          <w:bCs/>
          <w:sz w:val="20"/>
          <w:szCs w:val="20"/>
        </w:rPr>
        <w:t>O</w:t>
      </w:r>
      <w:r w:rsidR="00B2273C">
        <w:rPr>
          <w:rFonts w:ascii="Arial" w:hAnsi="Arial" w:cs="Arial"/>
          <w:bCs/>
          <w:sz w:val="20"/>
          <w:szCs w:val="20"/>
        </w:rPr>
        <w:t xml:space="preserve">rienteering </w:t>
      </w:r>
      <w:r w:rsidR="00B2273C" w:rsidRPr="00C04290">
        <w:rPr>
          <w:rFonts w:ascii="Arial" w:hAnsi="Arial" w:cs="Arial"/>
          <w:bCs/>
          <w:sz w:val="20"/>
          <w:szCs w:val="20"/>
        </w:rPr>
        <w:t>C</w:t>
      </w:r>
      <w:r w:rsidR="00B2273C">
        <w:rPr>
          <w:rFonts w:ascii="Arial" w:hAnsi="Arial" w:cs="Arial"/>
          <w:bCs/>
          <w:sz w:val="20"/>
          <w:szCs w:val="20"/>
        </w:rPr>
        <w:t>anada</w:t>
      </w:r>
      <w:r w:rsidRPr="00151A44">
        <w:rPr>
          <w:rFonts w:ascii="Arial" w:hAnsi="Arial" w:cs="Arial"/>
          <w:bCs/>
          <w:sz w:val="20"/>
          <w:szCs w:val="20"/>
          <w:u w:color="0000FF"/>
        </w:rPr>
        <w:t xml:space="preserve"> </w:t>
      </w:r>
      <w:r w:rsidR="006900E3">
        <w:rPr>
          <w:rFonts w:ascii="Arial" w:hAnsi="Arial" w:cs="Arial"/>
          <w:bCs/>
          <w:sz w:val="20"/>
          <w:szCs w:val="20"/>
          <w:u w:color="0000FF"/>
        </w:rPr>
        <w:t>Course and Class Guidelines for map scale specific</w:t>
      </w:r>
      <w:r w:rsidR="006900E3" w:rsidRPr="00732700">
        <w:rPr>
          <w:rFonts w:ascii="Arial" w:hAnsi="Arial" w:cs="Arial"/>
          <w:bCs/>
          <w:sz w:val="20"/>
          <w:szCs w:val="20"/>
          <w:u w:color="0000FF"/>
        </w:rPr>
        <w:t>ations</w:t>
      </w:r>
      <w:r w:rsidRPr="00732700">
        <w:rPr>
          <w:rFonts w:ascii="Arial" w:hAnsi="Arial" w:cs="Arial"/>
          <w:bCs/>
          <w:sz w:val="20"/>
          <w:szCs w:val="20"/>
          <w:u w:color="0000FF"/>
        </w:rPr>
        <w:t xml:space="preserve">. Map scale deviations may be permitted for non-elite categories (e.g. 1:7500 for </w:t>
      </w:r>
      <w:r w:rsidR="00FD6B5C" w:rsidRPr="003C6C1C">
        <w:rPr>
          <w:rFonts w:ascii="Arial" w:hAnsi="Arial" w:cs="Arial"/>
          <w:bCs/>
          <w:sz w:val="20"/>
          <w:szCs w:val="20"/>
          <w:u w:color="0000FF"/>
        </w:rPr>
        <w:t>Middle</w:t>
      </w:r>
      <w:r w:rsidRPr="003C6C1C">
        <w:rPr>
          <w:rFonts w:ascii="Arial" w:hAnsi="Arial" w:cs="Arial"/>
          <w:bCs/>
          <w:sz w:val="20"/>
          <w:szCs w:val="20"/>
          <w:u w:color="0000FF"/>
        </w:rPr>
        <w:t>).</w:t>
      </w:r>
      <w:r w:rsidR="0057418D" w:rsidRPr="003C6C1C">
        <w:rPr>
          <w:rFonts w:ascii="Arial" w:hAnsi="Arial" w:cs="Arial"/>
          <w:bCs/>
          <w:sz w:val="20"/>
          <w:szCs w:val="20"/>
          <w:u w:color="0000FF"/>
        </w:rPr>
        <w:t xml:space="preserve"> </w:t>
      </w:r>
      <w:r w:rsidR="006900E3" w:rsidRPr="00732700">
        <w:rPr>
          <w:rFonts w:ascii="Arial" w:hAnsi="Arial" w:cs="Arial"/>
          <w:bCs/>
          <w:sz w:val="20"/>
          <w:szCs w:val="20"/>
          <w:u w:color="0000FF"/>
        </w:rPr>
        <w:t xml:space="preserve">All maps shall meet current ISOM or </w:t>
      </w:r>
      <w:proofErr w:type="spellStart"/>
      <w:r w:rsidR="006900E3" w:rsidRPr="00732700">
        <w:rPr>
          <w:rFonts w:ascii="Arial" w:hAnsi="Arial" w:cs="Arial"/>
          <w:bCs/>
          <w:sz w:val="20"/>
          <w:szCs w:val="20"/>
          <w:u w:color="0000FF"/>
        </w:rPr>
        <w:t>ISSprOM</w:t>
      </w:r>
      <w:proofErr w:type="spellEnd"/>
      <w:r w:rsidR="006900E3" w:rsidRPr="00732700">
        <w:rPr>
          <w:rFonts w:ascii="Arial" w:hAnsi="Arial" w:cs="Arial"/>
          <w:bCs/>
          <w:sz w:val="20"/>
          <w:szCs w:val="20"/>
          <w:u w:color="0000FF"/>
        </w:rPr>
        <w:t xml:space="preserve"> mapping standards</w:t>
      </w:r>
      <w:r w:rsidR="004A0E21">
        <w:rPr>
          <w:rFonts w:ascii="Arial" w:hAnsi="Arial" w:cs="Arial"/>
          <w:bCs/>
          <w:sz w:val="20"/>
          <w:szCs w:val="20"/>
          <w:u w:color="0000FF"/>
        </w:rPr>
        <w:t>.</w:t>
      </w:r>
    </w:p>
    <w:p w14:paraId="4323C510" w14:textId="7A3EB6E9" w:rsidR="00E7311C" w:rsidRDefault="00E7311C" w:rsidP="00817F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20"/>
          <w:szCs w:val="20"/>
          <w:u w:color="0000FF"/>
        </w:rPr>
      </w:pPr>
      <w:r>
        <w:rPr>
          <w:rFonts w:ascii="Arial" w:hAnsi="Arial" w:cs="Arial"/>
          <w:bCs/>
          <w:sz w:val="20"/>
          <w:szCs w:val="20"/>
          <w:u w:color="0000FF"/>
        </w:rPr>
        <w:t xml:space="preserve">Once WRE-aspiring events are approved by </w:t>
      </w:r>
      <w:r w:rsidR="00B2273C" w:rsidRPr="00C04290">
        <w:rPr>
          <w:rFonts w:ascii="Arial" w:hAnsi="Arial" w:cs="Arial"/>
          <w:bCs/>
          <w:sz w:val="20"/>
          <w:szCs w:val="20"/>
        </w:rPr>
        <w:t>O</w:t>
      </w:r>
      <w:r w:rsidR="00B2273C">
        <w:rPr>
          <w:rFonts w:ascii="Arial" w:hAnsi="Arial" w:cs="Arial"/>
          <w:bCs/>
          <w:sz w:val="20"/>
          <w:szCs w:val="20"/>
        </w:rPr>
        <w:t xml:space="preserve">rienteering </w:t>
      </w:r>
      <w:r w:rsidR="00B2273C" w:rsidRPr="00C04290">
        <w:rPr>
          <w:rFonts w:ascii="Arial" w:hAnsi="Arial" w:cs="Arial"/>
          <w:bCs/>
          <w:sz w:val="20"/>
          <w:szCs w:val="20"/>
        </w:rPr>
        <w:t>C</w:t>
      </w:r>
      <w:r w:rsidR="00B2273C">
        <w:rPr>
          <w:rFonts w:ascii="Arial" w:hAnsi="Arial" w:cs="Arial"/>
          <w:bCs/>
          <w:sz w:val="20"/>
          <w:szCs w:val="20"/>
        </w:rPr>
        <w:t>anada</w:t>
      </w:r>
      <w:r>
        <w:rPr>
          <w:rFonts w:ascii="Arial" w:hAnsi="Arial" w:cs="Arial"/>
          <w:bCs/>
          <w:sz w:val="20"/>
          <w:szCs w:val="20"/>
          <w:u w:color="0000FF"/>
        </w:rPr>
        <w:t xml:space="preserve"> as Canada Cup events, </w:t>
      </w:r>
      <w:r w:rsidR="00B2273C" w:rsidRPr="00C04290">
        <w:rPr>
          <w:rFonts w:ascii="Arial" w:hAnsi="Arial" w:cs="Arial"/>
          <w:bCs/>
          <w:sz w:val="20"/>
          <w:szCs w:val="20"/>
        </w:rPr>
        <w:t>O</w:t>
      </w:r>
      <w:r w:rsidR="00B2273C">
        <w:rPr>
          <w:rFonts w:ascii="Arial" w:hAnsi="Arial" w:cs="Arial"/>
          <w:bCs/>
          <w:sz w:val="20"/>
          <w:szCs w:val="20"/>
        </w:rPr>
        <w:t xml:space="preserve">rienteering </w:t>
      </w:r>
      <w:r w:rsidR="00B2273C" w:rsidRPr="00C04290">
        <w:rPr>
          <w:rFonts w:ascii="Arial" w:hAnsi="Arial" w:cs="Arial"/>
          <w:bCs/>
          <w:sz w:val="20"/>
          <w:szCs w:val="20"/>
        </w:rPr>
        <w:t>C</w:t>
      </w:r>
      <w:r w:rsidR="00B2273C">
        <w:rPr>
          <w:rFonts w:ascii="Arial" w:hAnsi="Arial" w:cs="Arial"/>
          <w:bCs/>
          <w:sz w:val="20"/>
          <w:szCs w:val="20"/>
        </w:rPr>
        <w:t>anada</w:t>
      </w:r>
      <w:r>
        <w:rPr>
          <w:rFonts w:ascii="Arial" w:hAnsi="Arial" w:cs="Arial"/>
          <w:bCs/>
          <w:sz w:val="20"/>
          <w:szCs w:val="20"/>
          <w:u w:color="0000FF"/>
        </w:rPr>
        <w:t xml:space="preserve"> will determine which events will use the WRE slots available to Canada and submit these to IOF. IOF requires six months advance notice from </w:t>
      </w:r>
      <w:r w:rsidR="00B2273C" w:rsidRPr="00C04290">
        <w:rPr>
          <w:rFonts w:ascii="Arial" w:hAnsi="Arial" w:cs="Arial"/>
          <w:bCs/>
          <w:sz w:val="20"/>
          <w:szCs w:val="20"/>
        </w:rPr>
        <w:t>O</w:t>
      </w:r>
      <w:r w:rsidR="00B2273C">
        <w:rPr>
          <w:rFonts w:ascii="Arial" w:hAnsi="Arial" w:cs="Arial"/>
          <w:bCs/>
          <w:sz w:val="20"/>
          <w:szCs w:val="20"/>
        </w:rPr>
        <w:t xml:space="preserve">rienteering </w:t>
      </w:r>
      <w:r w:rsidR="00B2273C" w:rsidRPr="00C04290">
        <w:rPr>
          <w:rFonts w:ascii="Arial" w:hAnsi="Arial" w:cs="Arial"/>
          <w:bCs/>
          <w:sz w:val="20"/>
          <w:szCs w:val="20"/>
        </w:rPr>
        <w:t>C</w:t>
      </w:r>
      <w:r w:rsidR="00B2273C">
        <w:rPr>
          <w:rFonts w:ascii="Arial" w:hAnsi="Arial" w:cs="Arial"/>
          <w:bCs/>
          <w:sz w:val="20"/>
          <w:szCs w:val="20"/>
        </w:rPr>
        <w:t>anada</w:t>
      </w:r>
      <w:r>
        <w:rPr>
          <w:rFonts w:ascii="Arial" w:hAnsi="Arial" w:cs="Arial"/>
          <w:bCs/>
          <w:sz w:val="20"/>
          <w:szCs w:val="20"/>
          <w:u w:color="0000FF"/>
        </w:rPr>
        <w:t>. This means that this sanction application must be submitted prior</w:t>
      </w:r>
      <w:r w:rsidR="00374607">
        <w:rPr>
          <w:rFonts w:ascii="Arial" w:hAnsi="Arial" w:cs="Arial"/>
          <w:bCs/>
          <w:sz w:val="20"/>
          <w:szCs w:val="20"/>
          <w:u w:color="0000FF"/>
        </w:rPr>
        <w:t xml:space="preserve"> to</w:t>
      </w:r>
      <w:r>
        <w:rPr>
          <w:rFonts w:ascii="Arial" w:hAnsi="Arial" w:cs="Arial"/>
          <w:bCs/>
          <w:sz w:val="20"/>
          <w:szCs w:val="20"/>
          <w:u w:color="0000FF"/>
        </w:rPr>
        <w:t xml:space="preserve"> </w:t>
      </w:r>
      <w:r w:rsidR="002C3A98">
        <w:rPr>
          <w:rFonts w:ascii="Arial" w:hAnsi="Arial" w:cs="Arial"/>
          <w:b/>
          <w:bCs/>
          <w:sz w:val="20"/>
          <w:szCs w:val="20"/>
          <w:u w:color="0000FF"/>
        </w:rPr>
        <w:t xml:space="preserve">September 1 </w:t>
      </w:r>
      <w:r w:rsidRPr="00E7311C">
        <w:rPr>
          <w:rFonts w:ascii="Arial" w:hAnsi="Arial" w:cs="Arial"/>
          <w:b/>
          <w:bCs/>
          <w:sz w:val="20"/>
          <w:szCs w:val="20"/>
          <w:u w:color="0000FF"/>
        </w:rPr>
        <w:t>of the previous year</w:t>
      </w:r>
      <w:r>
        <w:rPr>
          <w:rFonts w:ascii="Arial" w:hAnsi="Arial" w:cs="Arial"/>
          <w:bCs/>
          <w:sz w:val="20"/>
          <w:szCs w:val="20"/>
          <w:u w:color="0000FF"/>
        </w:rPr>
        <w:t xml:space="preserve"> (or even earlier if the event is held early in</w:t>
      </w:r>
      <w:r w:rsidR="00374607">
        <w:rPr>
          <w:rFonts w:ascii="Arial" w:hAnsi="Arial" w:cs="Arial"/>
          <w:bCs/>
          <w:sz w:val="20"/>
          <w:szCs w:val="20"/>
          <w:u w:color="0000FF"/>
        </w:rPr>
        <w:t xml:space="preserve"> the year, e.g. a spring event).</w:t>
      </w:r>
    </w:p>
    <w:p w14:paraId="5D5882E2" w14:textId="189A2F34" w:rsidR="00B23D74" w:rsidRDefault="00B23D74" w:rsidP="00817F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20"/>
          <w:szCs w:val="20"/>
          <w:u w:color="0000FF"/>
        </w:rPr>
      </w:pPr>
      <w:r>
        <w:rPr>
          <w:rFonts w:ascii="Arial" w:hAnsi="Arial" w:cs="Arial"/>
          <w:bCs/>
          <w:sz w:val="20"/>
          <w:szCs w:val="20"/>
          <w:u w:color="0000FF"/>
        </w:rPr>
        <w:t xml:space="preserve">Mentors are advisors to officials in training. Controller </w:t>
      </w:r>
      <w:r w:rsidRPr="00B23D74">
        <w:rPr>
          <w:rFonts w:ascii="Arial" w:hAnsi="Arial" w:cs="Arial"/>
          <w:b/>
          <w:sz w:val="20"/>
          <w:szCs w:val="20"/>
          <w:u w:val="single"/>
        </w:rPr>
        <w:t>may</w:t>
      </w:r>
      <w:r>
        <w:rPr>
          <w:rFonts w:ascii="Arial" w:hAnsi="Arial" w:cs="Arial"/>
          <w:bCs/>
          <w:sz w:val="20"/>
          <w:szCs w:val="20"/>
          <w:u w:color="0000FF"/>
        </w:rPr>
        <w:t xml:space="preserve"> be mentor to the course planner.</w:t>
      </w:r>
    </w:p>
    <w:p w14:paraId="5563C14A" w14:textId="77777777" w:rsidR="00374607" w:rsidRPr="00374607" w:rsidRDefault="00374607" w:rsidP="0037460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Cs/>
          <w:sz w:val="20"/>
          <w:szCs w:val="20"/>
          <w:u w:color="0000FF"/>
        </w:rPr>
      </w:pPr>
    </w:p>
    <w:p w14:paraId="52FBFEF5" w14:textId="77777777" w:rsidR="00B2273C" w:rsidRDefault="00E30D0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S Gothic" w:eastAsia="MS Gothic" w:hAnsi="MS Gothic" w:cs="MS Gothic"/>
          <w:sz w:val="20"/>
          <w:szCs w:val="20"/>
          <w:u w:color="0000FF"/>
        </w:rPr>
      </w:pPr>
      <w:r w:rsidRPr="00C04290">
        <w:rPr>
          <w:rFonts w:ascii="Arial" w:hAnsi="Arial" w:cs="Arial"/>
          <w:b/>
          <w:bCs/>
          <w:sz w:val="20"/>
          <w:szCs w:val="20"/>
          <w:u w:color="0000FF"/>
        </w:rPr>
        <w:t>Return this form to Orienteering Canada:</w:t>
      </w:r>
      <w:r w:rsidRPr="00C04290">
        <w:rPr>
          <w:rFonts w:ascii="MS Gothic" w:eastAsia="MS Gothic" w:hAnsi="MS Gothic" w:cs="MS Gothic" w:hint="eastAsia"/>
          <w:sz w:val="20"/>
          <w:szCs w:val="20"/>
          <w:u w:color="0000FF"/>
        </w:rPr>
        <w:t> </w:t>
      </w:r>
    </w:p>
    <w:p w14:paraId="5E0DA5DD" w14:textId="3D8DDAAC" w:rsidR="00C04290" w:rsidRPr="00C04290" w:rsidRDefault="00FD6B5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0"/>
          <w:szCs w:val="20"/>
          <w:u w:color="0000FF"/>
        </w:rPr>
      </w:pPr>
      <w:r>
        <w:rPr>
          <w:rFonts w:ascii="Arial" w:hAnsi="Arial" w:cs="Arial"/>
          <w:sz w:val="20"/>
          <w:szCs w:val="20"/>
          <w:u w:color="0000FF"/>
        </w:rPr>
        <w:t>E</w:t>
      </w:r>
      <w:r w:rsidR="00B2273C">
        <w:rPr>
          <w:rFonts w:ascii="Arial" w:hAnsi="Arial" w:cs="Arial"/>
          <w:sz w:val="20"/>
          <w:szCs w:val="20"/>
          <w:u w:color="0000FF"/>
        </w:rPr>
        <w:t>mail</w:t>
      </w:r>
      <w:r>
        <w:rPr>
          <w:rFonts w:ascii="Arial" w:hAnsi="Arial" w:cs="Arial"/>
          <w:sz w:val="20"/>
          <w:szCs w:val="20"/>
          <w:u w:color="0000FF"/>
        </w:rPr>
        <w:t>:</w:t>
      </w:r>
      <w:r w:rsidR="00B2273C">
        <w:rPr>
          <w:rFonts w:ascii="Arial" w:hAnsi="Arial" w:cs="Arial"/>
          <w:sz w:val="20"/>
          <w:szCs w:val="20"/>
          <w:u w:color="0000FF"/>
        </w:rPr>
        <w:t xml:space="preserve"> </w:t>
      </w:r>
      <w:r w:rsidR="00B2273C" w:rsidRPr="00B2273C">
        <w:rPr>
          <w:rFonts w:ascii="Arial" w:hAnsi="Arial" w:cs="Arial"/>
          <w:sz w:val="20"/>
          <w:szCs w:val="20"/>
          <w:u w:color="0000FF"/>
        </w:rPr>
        <w:t>technical@orienteering.ca</w:t>
      </w:r>
      <w:r w:rsidR="007C4B91" w:rsidRPr="00C04290">
        <w:rPr>
          <w:rFonts w:ascii="Arial" w:eastAsia="MS Gothic" w:hAnsi="Arial" w:cs="Arial"/>
          <w:sz w:val="20"/>
          <w:szCs w:val="20"/>
          <w:u w:color="0000FF"/>
        </w:rPr>
        <w:br/>
      </w:r>
      <w:r w:rsidR="00B2273C">
        <w:rPr>
          <w:rFonts w:ascii="Arial" w:hAnsi="Arial" w:cs="Arial"/>
          <w:sz w:val="20"/>
          <w:szCs w:val="20"/>
          <w:u w:color="0000FF"/>
        </w:rPr>
        <w:t>mail</w:t>
      </w:r>
      <w:r>
        <w:rPr>
          <w:rFonts w:ascii="Arial" w:hAnsi="Arial" w:cs="Arial"/>
          <w:sz w:val="20"/>
          <w:szCs w:val="20"/>
          <w:u w:color="0000FF"/>
        </w:rPr>
        <w:t>:</w:t>
      </w:r>
      <w:r w:rsidR="004A0E21">
        <w:rPr>
          <w:rFonts w:ascii="Arial" w:hAnsi="Arial" w:cs="Arial"/>
          <w:sz w:val="20"/>
          <w:szCs w:val="20"/>
          <w:u w:color="0000FF"/>
        </w:rPr>
        <w:t xml:space="preserve"> </w:t>
      </w:r>
      <w:r w:rsidR="00E30D0C" w:rsidRPr="00C04290">
        <w:rPr>
          <w:rFonts w:ascii="Arial" w:hAnsi="Arial" w:cs="Arial"/>
          <w:sz w:val="20"/>
          <w:szCs w:val="20"/>
          <w:u w:color="0000FF"/>
        </w:rPr>
        <w:t>1239 Colgrove Avenue NE</w:t>
      </w:r>
      <w:r w:rsidR="00E30D0C" w:rsidRPr="00C04290">
        <w:rPr>
          <w:rFonts w:ascii="MS Gothic" w:eastAsia="MS Gothic" w:hAnsi="MS Gothic" w:cs="MS Gothic" w:hint="eastAsia"/>
          <w:sz w:val="20"/>
          <w:szCs w:val="20"/>
          <w:u w:color="0000FF"/>
        </w:rPr>
        <w:t> </w:t>
      </w:r>
      <w:r w:rsidR="00E30D0C" w:rsidRPr="00C04290">
        <w:rPr>
          <w:rFonts w:ascii="Arial" w:hAnsi="Arial" w:cs="Arial"/>
          <w:sz w:val="20"/>
          <w:szCs w:val="20"/>
          <w:u w:color="0000FF"/>
        </w:rPr>
        <w:t>Calgary, AB T2E5C3</w:t>
      </w:r>
    </w:p>
    <w:sectPr w:rsidR="00C04290" w:rsidRPr="00C04290">
      <w:foot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309E" w14:textId="77777777" w:rsidR="00A526D9" w:rsidRDefault="00A526D9" w:rsidP="00050CC8">
      <w:pPr>
        <w:spacing w:after="0" w:line="240" w:lineRule="auto"/>
      </w:pPr>
      <w:r>
        <w:separator/>
      </w:r>
    </w:p>
  </w:endnote>
  <w:endnote w:type="continuationSeparator" w:id="0">
    <w:p w14:paraId="09476E74" w14:textId="77777777" w:rsidR="00A526D9" w:rsidRDefault="00A526D9" w:rsidP="0005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28F9" w14:textId="5407B2EF" w:rsidR="00050CC8" w:rsidRDefault="00E4595E">
    <w:pPr>
      <w:pStyle w:val="Footer"/>
    </w:pPr>
    <w:r>
      <w:tab/>
    </w:r>
    <w:r>
      <w:tab/>
      <w:t xml:space="preserve">Revision </w:t>
    </w:r>
    <w:r w:rsidR="002670D6">
      <w:t xml:space="preserve">Oct </w:t>
    </w:r>
    <w:r w:rsidR="00A905A2">
      <w:t>202</w:t>
    </w:r>
    <w:r w:rsidR="006D37F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35002" w14:textId="77777777" w:rsidR="00A526D9" w:rsidRDefault="00A526D9" w:rsidP="00050CC8">
      <w:pPr>
        <w:spacing w:after="0" w:line="240" w:lineRule="auto"/>
      </w:pPr>
      <w:r>
        <w:separator/>
      </w:r>
    </w:p>
  </w:footnote>
  <w:footnote w:type="continuationSeparator" w:id="0">
    <w:p w14:paraId="1DC7A8A1" w14:textId="77777777" w:rsidR="00A526D9" w:rsidRDefault="00A526D9" w:rsidP="0005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FB018B"/>
    <w:multiLevelType w:val="hybridMultilevel"/>
    <w:tmpl w:val="17AA4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35946">
    <w:abstractNumId w:val="0"/>
  </w:num>
  <w:num w:numId="2" w16cid:durableId="1102065318">
    <w:abstractNumId w:val="1"/>
  </w:num>
  <w:num w:numId="3" w16cid:durableId="32678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91"/>
    <w:rsid w:val="00037407"/>
    <w:rsid w:val="00050CC8"/>
    <w:rsid w:val="00073D35"/>
    <w:rsid w:val="000A4A6D"/>
    <w:rsid w:val="000A6D23"/>
    <w:rsid w:val="000B7CF3"/>
    <w:rsid w:val="000D0910"/>
    <w:rsid w:val="000F3E97"/>
    <w:rsid w:val="00151A44"/>
    <w:rsid w:val="00190974"/>
    <w:rsid w:val="00190FB3"/>
    <w:rsid w:val="001F3C99"/>
    <w:rsid w:val="002602BB"/>
    <w:rsid w:val="002670D6"/>
    <w:rsid w:val="00281716"/>
    <w:rsid w:val="002C3A98"/>
    <w:rsid w:val="0031074A"/>
    <w:rsid w:val="0031510A"/>
    <w:rsid w:val="00361D5C"/>
    <w:rsid w:val="003622DC"/>
    <w:rsid w:val="00372979"/>
    <w:rsid w:val="00374607"/>
    <w:rsid w:val="003C6C1C"/>
    <w:rsid w:val="003D4222"/>
    <w:rsid w:val="003F1D98"/>
    <w:rsid w:val="0043426F"/>
    <w:rsid w:val="004549E3"/>
    <w:rsid w:val="004A0E21"/>
    <w:rsid w:val="00513888"/>
    <w:rsid w:val="00534D68"/>
    <w:rsid w:val="00552561"/>
    <w:rsid w:val="0057418D"/>
    <w:rsid w:val="005C0654"/>
    <w:rsid w:val="005C233E"/>
    <w:rsid w:val="006900E3"/>
    <w:rsid w:val="006A784F"/>
    <w:rsid w:val="006D37F0"/>
    <w:rsid w:val="00725B50"/>
    <w:rsid w:val="00732700"/>
    <w:rsid w:val="00762046"/>
    <w:rsid w:val="007C4B91"/>
    <w:rsid w:val="007F6CCC"/>
    <w:rsid w:val="008054B4"/>
    <w:rsid w:val="00817F50"/>
    <w:rsid w:val="00884CDD"/>
    <w:rsid w:val="008948D3"/>
    <w:rsid w:val="008E22A0"/>
    <w:rsid w:val="008E4ED0"/>
    <w:rsid w:val="008E6C5F"/>
    <w:rsid w:val="00925E89"/>
    <w:rsid w:val="009A6321"/>
    <w:rsid w:val="00A526D9"/>
    <w:rsid w:val="00A905A2"/>
    <w:rsid w:val="00AB5ECB"/>
    <w:rsid w:val="00B2273C"/>
    <w:rsid w:val="00B23D74"/>
    <w:rsid w:val="00B2498C"/>
    <w:rsid w:val="00B50318"/>
    <w:rsid w:val="00BA5D3C"/>
    <w:rsid w:val="00BA65EF"/>
    <w:rsid w:val="00BE008F"/>
    <w:rsid w:val="00C04290"/>
    <w:rsid w:val="00C91307"/>
    <w:rsid w:val="00CC473E"/>
    <w:rsid w:val="00D43758"/>
    <w:rsid w:val="00D673A2"/>
    <w:rsid w:val="00D876D0"/>
    <w:rsid w:val="00DC1E7A"/>
    <w:rsid w:val="00DF44E8"/>
    <w:rsid w:val="00E30D0C"/>
    <w:rsid w:val="00E4595E"/>
    <w:rsid w:val="00E7311C"/>
    <w:rsid w:val="00F2533D"/>
    <w:rsid w:val="00F25597"/>
    <w:rsid w:val="00F342F5"/>
    <w:rsid w:val="00F43939"/>
    <w:rsid w:val="00F67585"/>
    <w:rsid w:val="00F81C51"/>
    <w:rsid w:val="00F848C1"/>
    <w:rsid w:val="00FC2512"/>
    <w:rsid w:val="00FC6DC7"/>
    <w:rsid w:val="00FD6878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C5D88"/>
  <w14:defaultImageDpi w14:val="0"/>
  <w15:docId w15:val="{D34A64FF-962C-4C81-9D0A-C4BE61F4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C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C8"/>
  </w:style>
  <w:style w:type="paragraph" w:styleId="Footer">
    <w:name w:val="footer"/>
    <w:basedOn w:val="Normal"/>
    <w:link w:val="FooterChar"/>
    <w:uiPriority w:val="99"/>
    <w:unhideWhenUsed/>
    <w:rsid w:val="00050C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C8"/>
  </w:style>
  <w:style w:type="paragraph" w:styleId="BalloonText">
    <w:name w:val="Balloon Text"/>
    <w:basedOn w:val="Normal"/>
    <w:link w:val="BalloonTextChar"/>
    <w:uiPriority w:val="99"/>
    <w:semiHidden/>
    <w:unhideWhenUsed/>
    <w:rsid w:val="0005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Orienteering Federation</vt:lpstr>
    </vt:vector>
  </TitlesOfParts>
  <Company>HP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Orienteering Federation</dc:title>
  <dc:creator>Charlotte MacNaughton</dc:creator>
  <cp:lastModifiedBy>Don Riddle</cp:lastModifiedBy>
  <cp:revision>3</cp:revision>
  <dcterms:created xsi:type="dcterms:W3CDTF">2024-10-27T15:12:00Z</dcterms:created>
  <dcterms:modified xsi:type="dcterms:W3CDTF">2024-10-27T15:20:00Z</dcterms:modified>
</cp:coreProperties>
</file>